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4F" w:rsidRDefault="009D374F" w:rsidP="009D374F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–график семинаров («круглых столов»)</w:t>
      </w:r>
    </w:p>
    <w:p w:rsidR="009D374F" w:rsidRDefault="009D374F" w:rsidP="009D374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4 квартал 2023 года</w:t>
      </w:r>
      <w:bookmarkStart w:id="0" w:name="_GoBack"/>
      <w:bookmarkEnd w:id="0"/>
    </w:p>
    <w:p w:rsidR="009D374F" w:rsidRPr="009D374F" w:rsidRDefault="009D374F" w:rsidP="009D37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Межрайонной ИФНС России №4 по Республике Крым </w:t>
      </w:r>
    </w:p>
    <w:p w:rsidR="009D374F" w:rsidRPr="00233542" w:rsidRDefault="009D374F" w:rsidP="009D374F">
      <w:pPr>
        <w:jc w:val="center"/>
        <w:rPr>
          <w:sz w:val="28"/>
          <w:szCs w:val="28"/>
        </w:rPr>
      </w:pPr>
    </w:p>
    <w:tbl>
      <w:tblPr>
        <w:tblW w:w="15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762"/>
        <w:gridCol w:w="1843"/>
        <w:gridCol w:w="7096"/>
        <w:gridCol w:w="2756"/>
      </w:tblGrid>
      <w:tr w:rsidR="009D374F" w:rsidRPr="006D3D17" w:rsidTr="006D3D17">
        <w:trPr>
          <w:trHeight w:val="570"/>
          <w:jc w:val="center"/>
        </w:trPr>
        <w:tc>
          <w:tcPr>
            <w:tcW w:w="1601" w:type="dxa"/>
          </w:tcPr>
          <w:p w:rsidR="009D374F" w:rsidRPr="006D3D17" w:rsidRDefault="009D374F" w:rsidP="00F31C87">
            <w:pPr>
              <w:jc w:val="center"/>
            </w:pPr>
            <w:r w:rsidRPr="006D3D17">
              <w:t>Дата, время, место проведения мероприятия</w:t>
            </w:r>
          </w:p>
        </w:tc>
        <w:tc>
          <w:tcPr>
            <w:tcW w:w="1762" w:type="dxa"/>
          </w:tcPr>
          <w:p w:rsidR="009D374F" w:rsidRPr="006D3D17" w:rsidRDefault="009D374F" w:rsidP="00F31C87">
            <w:pPr>
              <w:jc w:val="center"/>
            </w:pPr>
            <w:r w:rsidRPr="006D3D17">
              <w:t xml:space="preserve">Формат </w:t>
            </w:r>
          </w:p>
          <w:p w:rsidR="009D374F" w:rsidRPr="006D3D17" w:rsidRDefault="009D374F" w:rsidP="00F31C87">
            <w:pPr>
              <w:jc w:val="center"/>
            </w:pPr>
            <w:proofErr w:type="gramStart"/>
            <w:r w:rsidRPr="006D3D17">
              <w:t xml:space="preserve">(семинар, </w:t>
            </w:r>
            <w:proofErr w:type="gramEnd"/>
          </w:p>
          <w:p w:rsidR="009D374F" w:rsidRPr="006D3D17" w:rsidRDefault="009D374F" w:rsidP="00F31C87">
            <w:pPr>
              <w:jc w:val="center"/>
            </w:pPr>
            <w:r w:rsidRPr="006D3D17">
              <w:t>круглый стол)</w:t>
            </w:r>
          </w:p>
        </w:tc>
        <w:tc>
          <w:tcPr>
            <w:tcW w:w="1843" w:type="dxa"/>
          </w:tcPr>
          <w:p w:rsidR="009D374F" w:rsidRPr="006D3D17" w:rsidRDefault="009D374F" w:rsidP="00F31C87">
            <w:pPr>
              <w:jc w:val="center"/>
            </w:pPr>
            <w:r w:rsidRPr="006D3D17">
              <w:t>Участвующий налоговый орган</w:t>
            </w:r>
          </w:p>
        </w:tc>
        <w:tc>
          <w:tcPr>
            <w:tcW w:w="7096" w:type="dxa"/>
          </w:tcPr>
          <w:p w:rsidR="009D374F" w:rsidRPr="006D3D17" w:rsidRDefault="009D374F" w:rsidP="00F31C87">
            <w:pPr>
              <w:jc w:val="center"/>
            </w:pPr>
            <w:r w:rsidRPr="006D3D17">
              <w:t>Тематика мероприятия</w:t>
            </w:r>
          </w:p>
        </w:tc>
        <w:tc>
          <w:tcPr>
            <w:tcW w:w="2756" w:type="dxa"/>
          </w:tcPr>
          <w:p w:rsidR="009D374F" w:rsidRPr="006D3D17" w:rsidRDefault="009D374F" w:rsidP="00F31C87">
            <w:pPr>
              <w:jc w:val="center"/>
            </w:pPr>
            <w:r w:rsidRPr="006D3D17">
              <w:t>Категория налогоплательщиков</w:t>
            </w:r>
          </w:p>
        </w:tc>
      </w:tr>
      <w:tr w:rsidR="009D374F" w:rsidRPr="006D3D17" w:rsidTr="006D3D17">
        <w:trPr>
          <w:trHeight w:val="570"/>
          <w:jc w:val="center"/>
        </w:trPr>
        <w:tc>
          <w:tcPr>
            <w:tcW w:w="1601" w:type="dxa"/>
          </w:tcPr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r w:rsidRPr="006D3D17">
              <w:rPr>
                <w:rFonts w:eastAsia="Calibri"/>
              </w:rPr>
              <w:t>18.10.2023</w:t>
            </w:r>
          </w:p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r w:rsidRPr="006D3D17">
              <w:rPr>
                <w:rFonts w:eastAsia="Calibri"/>
              </w:rPr>
              <w:t>10-00</w:t>
            </w:r>
          </w:p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proofErr w:type="spellStart"/>
            <w:r w:rsidRPr="006D3D17">
              <w:rPr>
                <w:rFonts w:eastAsia="Calibri"/>
                <w:bCs/>
              </w:rPr>
              <w:t>г</w:t>
            </w:r>
            <w:proofErr w:type="gramStart"/>
            <w:r w:rsidRPr="006D3D17">
              <w:rPr>
                <w:rFonts w:eastAsia="Calibri"/>
                <w:bCs/>
              </w:rPr>
              <w:t>.Ф</w:t>
            </w:r>
            <w:proofErr w:type="gramEnd"/>
            <w:r w:rsidRPr="006D3D17">
              <w:rPr>
                <w:rFonts w:eastAsia="Calibri"/>
                <w:bCs/>
              </w:rPr>
              <w:t>еодосия</w:t>
            </w:r>
            <w:proofErr w:type="spellEnd"/>
            <w:r w:rsidRPr="006D3D17">
              <w:rPr>
                <w:rFonts w:eastAsia="Calibri"/>
                <w:bCs/>
              </w:rPr>
              <w:t xml:space="preserve"> </w:t>
            </w:r>
            <w:proofErr w:type="spellStart"/>
            <w:r w:rsidRPr="006D3D17">
              <w:rPr>
                <w:rFonts w:eastAsia="Calibri"/>
                <w:bCs/>
              </w:rPr>
              <w:t>ул.Крымская</w:t>
            </w:r>
            <w:proofErr w:type="spellEnd"/>
            <w:r w:rsidRPr="006D3D17">
              <w:rPr>
                <w:rFonts w:eastAsia="Calibri"/>
                <w:bCs/>
              </w:rPr>
              <w:t xml:space="preserve"> 82-В</w:t>
            </w:r>
          </w:p>
        </w:tc>
        <w:tc>
          <w:tcPr>
            <w:tcW w:w="1762" w:type="dxa"/>
            <w:vAlign w:val="center"/>
          </w:tcPr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r w:rsidRPr="006D3D17">
              <w:rPr>
                <w:rFonts w:eastAsia="Calibri"/>
              </w:rPr>
              <w:t xml:space="preserve">Семинар </w:t>
            </w:r>
          </w:p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9D374F" w:rsidRPr="006D3D17" w:rsidRDefault="009D374F" w:rsidP="00F31C87">
            <w:pPr>
              <w:jc w:val="center"/>
            </w:pPr>
            <w:r w:rsidRPr="006D3D17">
              <w:t>9108</w:t>
            </w:r>
          </w:p>
        </w:tc>
        <w:tc>
          <w:tcPr>
            <w:tcW w:w="7096" w:type="dxa"/>
          </w:tcPr>
          <w:p w:rsidR="009D374F" w:rsidRPr="006D3D17" w:rsidRDefault="009D374F" w:rsidP="00F31C87">
            <w:pPr>
              <w:jc w:val="both"/>
              <w:rPr>
                <w:rFonts w:eastAsia="Calibri"/>
              </w:rPr>
            </w:pPr>
            <w:r w:rsidRPr="006D3D17">
              <w:rPr>
                <w:rFonts w:eastAsia="Calibri"/>
              </w:rPr>
              <w:t>- Имущественные налоги физических лиц: порядок заявления льготы по имущественным налогам; перерасчет налогов, в случае выявления некорректных сведений в налоговом уведомлении;</w:t>
            </w:r>
          </w:p>
          <w:p w:rsidR="009D374F" w:rsidRPr="006D3D17" w:rsidRDefault="009D374F" w:rsidP="00F31C87">
            <w:pPr>
              <w:jc w:val="both"/>
              <w:rPr>
                <w:rFonts w:eastAsia="Calibri"/>
              </w:rPr>
            </w:pPr>
            <w:r w:rsidRPr="006D3D17">
              <w:rPr>
                <w:rFonts w:eastAsia="Calibri"/>
              </w:rPr>
              <w:t xml:space="preserve">- Единый налоговый счет; </w:t>
            </w:r>
          </w:p>
          <w:p w:rsidR="009D374F" w:rsidRPr="006D3D17" w:rsidRDefault="009D374F" w:rsidP="00F31C87">
            <w:pPr>
              <w:jc w:val="both"/>
              <w:rPr>
                <w:rFonts w:eastAsia="Calibri"/>
              </w:rPr>
            </w:pPr>
            <w:r w:rsidRPr="006D3D17">
              <w:rPr>
                <w:rFonts w:eastAsia="Calibri"/>
              </w:rPr>
              <w:t>- Порядок уплаты в составе ЕНП авансовых платежей по налогам (НДФЛ, страховые, УСН, имущественные налоги организаций);</w:t>
            </w:r>
          </w:p>
          <w:p w:rsidR="009D374F" w:rsidRPr="006D3D17" w:rsidRDefault="009D374F" w:rsidP="00F31C87">
            <w:pPr>
              <w:rPr>
                <w:color w:val="000000"/>
              </w:rPr>
            </w:pPr>
            <w:r w:rsidRPr="006D3D17">
              <w:rPr>
                <w:color w:val="000000"/>
              </w:rPr>
              <w:t xml:space="preserve">- КЭП, электронные сервисы; </w:t>
            </w:r>
          </w:p>
          <w:p w:rsidR="009D374F" w:rsidRPr="006D3D17" w:rsidRDefault="009D374F" w:rsidP="00F31C87">
            <w:pPr>
              <w:rPr>
                <w:rFonts w:eastAsia="Calibri"/>
              </w:rPr>
            </w:pPr>
            <w:r w:rsidRPr="006D3D17">
              <w:rPr>
                <w:rFonts w:eastAsia="Calibri"/>
                <w:color w:val="000000"/>
              </w:rPr>
              <w:t>- Минимальная заработная плата и социальные последствия получения заработной платы в «конверте».</w:t>
            </w:r>
          </w:p>
        </w:tc>
        <w:tc>
          <w:tcPr>
            <w:tcW w:w="2756" w:type="dxa"/>
          </w:tcPr>
          <w:p w:rsidR="009D374F" w:rsidRPr="006D3D17" w:rsidRDefault="009D374F" w:rsidP="00F31C87">
            <w:pPr>
              <w:jc w:val="both"/>
            </w:pPr>
            <w:r w:rsidRPr="006D3D17">
              <w:rPr>
                <w:rFonts w:eastAsia="Calibri"/>
              </w:rPr>
              <w:t>Юридические лица, индивидуальные предприниматели</w:t>
            </w:r>
          </w:p>
        </w:tc>
      </w:tr>
      <w:tr w:rsidR="009D374F" w:rsidRPr="006D3D17" w:rsidTr="006D3D17">
        <w:trPr>
          <w:trHeight w:val="570"/>
          <w:jc w:val="center"/>
        </w:trPr>
        <w:tc>
          <w:tcPr>
            <w:tcW w:w="1601" w:type="dxa"/>
            <w:vAlign w:val="center"/>
          </w:tcPr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r w:rsidRPr="006D3D17">
              <w:rPr>
                <w:rFonts w:eastAsia="Calibri"/>
              </w:rPr>
              <w:t>15.11.2023</w:t>
            </w:r>
          </w:p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r w:rsidRPr="006D3D17">
              <w:rPr>
                <w:rFonts w:eastAsia="Calibri"/>
              </w:rPr>
              <w:t>10-00</w:t>
            </w:r>
          </w:p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proofErr w:type="spellStart"/>
            <w:r w:rsidRPr="006D3D17">
              <w:rPr>
                <w:rFonts w:eastAsia="Calibri"/>
                <w:bCs/>
              </w:rPr>
              <w:t>г</w:t>
            </w:r>
            <w:proofErr w:type="gramStart"/>
            <w:r w:rsidRPr="006D3D17">
              <w:rPr>
                <w:rFonts w:eastAsia="Calibri"/>
                <w:bCs/>
              </w:rPr>
              <w:t>.Ф</w:t>
            </w:r>
            <w:proofErr w:type="gramEnd"/>
            <w:r w:rsidRPr="006D3D17">
              <w:rPr>
                <w:rFonts w:eastAsia="Calibri"/>
                <w:bCs/>
              </w:rPr>
              <w:t>еодосия</w:t>
            </w:r>
            <w:proofErr w:type="spellEnd"/>
            <w:r w:rsidRPr="006D3D17">
              <w:rPr>
                <w:rFonts w:eastAsia="Calibri"/>
                <w:bCs/>
              </w:rPr>
              <w:t xml:space="preserve"> </w:t>
            </w:r>
            <w:proofErr w:type="spellStart"/>
            <w:r w:rsidRPr="006D3D17">
              <w:rPr>
                <w:rFonts w:eastAsia="Calibri"/>
                <w:bCs/>
              </w:rPr>
              <w:t>ул.Крымская</w:t>
            </w:r>
            <w:proofErr w:type="spellEnd"/>
            <w:r w:rsidRPr="006D3D17">
              <w:rPr>
                <w:rFonts w:eastAsia="Calibri"/>
                <w:bCs/>
              </w:rPr>
              <w:t xml:space="preserve"> 82-В</w:t>
            </w:r>
          </w:p>
        </w:tc>
        <w:tc>
          <w:tcPr>
            <w:tcW w:w="1762" w:type="dxa"/>
            <w:vAlign w:val="center"/>
          </w:tcPr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r w:rsidRPr="006D3D17">
              <w:rPr>
                <w:rFonts w:eastAsia="Calibri"/>
              </w:rPr>
              <w:t xml:space="preserve">Семинар </w:t>
            </w:r>
          </w:p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9D374F" w:rsidRPr="006D3D17" w:rsidRDefault="009D374F" w:rsidP="00F31C87">
            <w:pPr>
              <w:jc w:val="center"/>
            </w:pPr>
            <w:r w:rsidRPr="006D3D17">
              <w:t>9108</w:t>
            </w:r>
          </w:p>
        </w:tc>
        <w:tc>
          <w:tcPr>
            <w:tcW w:w="7096" w:type="dxa"/>
          </w:tcPr>
          <w:p w:rsidR="009D374F" w:rsidRPr="006D3D17" w:rsidRDefault="009D374F" w:rsidP="00F31C87">
            <w:pPr>
              <w:rPr>
                <w:color w:val="000000"/>
              </w:rPr>
            </w:pPr>
            <w:r w:rsidRPr="006D3D17">
              <w:rPr>
                <w:color w:val="000000"/>
              </w:rPr>
              <w:t>- Единый налоговый счет;</w:t>
            </w:r>
          </w:p>
          <w:p w:rsidR="009D374F" w:rsidRPr="006D3D17" w:rsidRDefault="009D374F" w:rsidP="00F31C87">
            <w:pPr>
              <w:jc w:val="both"/>
              <w:rPr>
                <w:rFonts w:eastAsia="Calibri"/>
              </w:rPr>
            </w:pPr>
            <w:r w:rsidRPr="006D3D17">
              <w:rPr>
                <w:rFonts w:eastAsia="Calibri"/>
              </w:rPr>
              <w:t>- Особенности исчисления и уплаты налогов на специальных режимах налогообложения;</w:t>
            </w:r>
          </w:p>
          <w:p w:rsidR="009D374F" w:rsidRPr="006D3D17" w:rsidRDefault="009D374F" w:rsidP="00F31C87">
            <w:pPr>
              <w:jc w:val="both"/>
              <w:rPr>
                <w:rFonts w:eastAsia="Calibri"/>
              </w:rPr>
            </w:pPr>
            <w:r w:rsidRPr="006D3D17">
              <w:rPr>
                <w:rFonts w:eastAsia="Calibri"/>
              </w:rPr>
              <w:t>- Процедура государственной регистрации прекращения предпринимательской деятельности</w:t>
            </w:r>
            <w:proofErr w:type="gramStart"/>
            <w:r w:rsidRPr="006D3D17">
              <w:rPr>
                <w:rFonts w:eastAsia="Calibri"/>
              </w:rPr>
              <w:t xml:space="preserve">; - -- </w:t>
            </w:r>
            <w:proofErr w:type="gramEnd"/>
            <w:r w:rsidRPr="006D3D17">
              <w:rPr>
                <w:rFonts w:eastAsia="Calibri"/>
              </w:rPr>
              <w:t>Порядок представления налоговой отчетности при закрытии ИП; окончательный расчет по налогам и страховым взносам;</w:t>
            </w:r>
          </w:p>
          <w:p w:rsidR="009D374F" w:rsidRPr="006D3D17" w:rsidRDefault="009D374F" w:rsidP="00F31C87">
            <w:pPr>
              <w:jc w:val="both"/>
              <w:rPr>
                <w:rFonts w:eastAsia="Calibri"/>
              </w:rPr>
            </w:pPr>
            <w:r w:rsidRPr="006D3D17">
              <w:rPr>
                <w:rFonts w:eastAsia="Calibri"/>
              </w:rPr>
              <w:t xml:space="preserve">- Порядок применения контрольно-кассовой техники; </w:t>
            </w:r>
          </w:p>
          <w:p w:rsidR="009D374F" w:rsidRPr="006D3D17" w:rsidRDefault="009D374F" w:rsidP="00F31C87">
            <w:pPr>
              <w:rPr>
                <w:rFonts w:eastAsia="Calibri"/>
                <w:color w:val="000000"/>
              </w:rPr>
            </w:pPr>
            <w:r w:rsidRPr="006D3D17">
              <w:rPr>
                <w:color w:val="000000"/>
              </w:rPr>
              <w:t>- </w:t>
            </w:r>
            <w:r w:rsidRPr="006D3D17">
              <w:rPr>
                <w:rFonts w:eastAsia="Calibri"/>
                <w:color w:val="000000"/>
              </w:rPr>
              <w:t>Порядок получения квалифицированной электронной подписи в налоговых органах;</w:t>
            </w:r>
          </w:p>
          <w:p w:rsidR="009D374F" w:rsidRPr="006D3D17" w:rsidRDefault="009D374F" w:rsidP="00F31C87">
            <w:pPr>
              <w:rPr>
                <w:color w:val="000000"/>
              </w:rPr>
            </w:pPr>
            <w:r w:rsidRPr="006D3D17">
              <w:rPr>
                <w:rFonts w:eastAsia="Calibri"/>
                <w:color w:val="000000"/>
              </w:rPr>
              <w:t>- Личный кабинет налогоплательщика (ЛК ЮЛ; ЛК ИП)</w:t>
            </w:r>
          </w:p>
        </w:tc>
        <w:tc>
          <w:tcPr>
            <w:tcW w:w="2756" w:type="dxa"/>
          </w:tcPr>
          <w:p w:rsidR="009D374F" w:rsidRPr="006D3D17" w:rsidRDefault="009D374F" w:rsidP="00F31C87">
            <w:pPr>
              <w:jc w:val="both"/>
            </w:pPr>
            <w:r w:rsidRPr="006D3D17">
              <w:rPr>
                <w:rFonts w:eastAsia="Calibri"/>
              </w:rPr>
              <w:t>Юридические лица, индивидуальные предприниматели, физические лица</w:t>
            </w:r>
          </w:p>
        </w:tc>
      </w:tr>
      <w:tr w:rsidR="009D374F" w:rsidRPr="006D3D17" w:rsidTr="006D3D17">
        <w:trPr>
          <w:trHeight w:val="570"/>
          <w:jc w:val="center"/>
        </w:trPr>
        <w:tc>
          <w:tcPr>
            <w:tcW w:w="1601" w:type="dxa"/>
            <w:vAlign w:val="center"/>
          </w:tcPr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r w:rsidRPr="006D3D17">
              <w:rPr>
                <w:rFonts w:eastAsia="Calibri"/>
              </w:rPr>
              <w:t>20.12.2023</w:t>
            </w:r>
          </w:p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r w:rsidRPr="006D3D17">
              <w:rPr>
                <w:rFonts w:eastAsia="Calibri"/>
              </w:rPr>
              <w:t>10-00</w:t>
            </w:r>
          </w:p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proofErr w:type="spellStart"/>
            <w:r w:rsidRPr="006D3D17">
              <w:rPr>
                <w:rFonts w:eastAsia="Calibri"/>
                <w:bCs/>
              </w:rPr>
              <w:t>г</w:t>
            </w:r>
            <w:proofErr w:type="gramStart"/>
            <w:r w:rsidRPr="006D3D17">
              <w:rPr>
                <w:rFonts w:eastAsia="Calibri"/>
                <w:bCs/>
              </w:rPr>
              <w:t>.Ф</w:t>
            </w:r>
            <w:proofErr w:type="gramEnd"/>
            <w:r w:rsidRPr="006D3D17">
              <w:rPr>
                <w:rFonts w:eastAsia="Calibri"/>
                <w:bCs/>
              </w:rPr>
              <w:t>еодосия</w:t>
            </w:r>
            <w:proofErr w:type="spellEnd"/>
            <w:r w:rsidRPr="006D3D17">
              <w:rPr>
                <w:rFonts w:eastAsia="Calibri"/>
                <w:bCs/>
              </w:rPr>
              <w:t xml:space="preserve"> </w:t>
            </w:r>
            <w:proofErr w:type="spellStart"/>
            <w:r w:rsidRPr="006D3D17">
              <w:rPr>
                <w:rFonts w:eastAsia="Calibri"/>
                <w:bCs/>
              </w:rPr>
              <w:t>ул.Крымская</w:t>
            </w:r>
            <w:proofErr w:type="spellEnd"/>
            <w:r w:rsidRPr="006D3D17">
              <w:rPr>
                <w:rFonts w:eastAsia="Calibri"/>
                <w:bCs/>
              </w:rPr>
              <w:t xml:space="preserve"> 82-В</w:t>
            </w:r>
          </w:p>
        </w:tc>
        <w:tc>
          <w:tcPr>
            <w:tcW w:w="1762" w:type="dxa"/>
            <w:vAlign w:val="center"/>
          </w:tcPr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  <w:r w:rsidRPr="006D3D17">
              <w:rPr>
                <w:rFonts w:eastAsia="Calibri"/>
              </w:rPr>
              <w:t xml:space="preserve">Семинар </w:t>
            </w:r>
          </w:p>
          <w:p w:rsidR="009D374F" w:rsidRPr="006D3D17" w:rsidRDefault="009D374F" w:rsidP="00F31C87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9D374F" w:rsidRPr="006D3D17" w:rsidRDefault="009D374F" w:rsidP="00F31C87">
            <w:pPr>
              <w:jc w:val="center"/>
            </w:pPr>
            <w:r w:rsidRPr="006D3D17">
              <w:t>9108</w:t>
            </w:r>
          </w:p>
        </w:tc>
        <w:tc>
          <w:tcPr>
            <w:tcW w:w="7096" w:type="dxa"/>
          </w:tcPr>
          <w:p w:rsidR="009D374F" w:rsidRPr="006D3D17" w:rsidRDefault="009D374F" w:rsidP="00F31C87">
            <w:pPr>
              <w:jc w:val="both"/>
              <w:rPr>
                <w:rFonts w:eastAsia="Calibri"/>
              </w:rPr>
            </w:pPr>
            <w:r w:rsidRPr="006D3D17">
              <w:rPr>
                <w:rFonts w:eastAsia="Calibri"/>
              </w:rPr>
              <w:t xml:space="preserve">- Изменения в налоговом законодательстве с 01.01.2024; </w:t>
            </w:r>
          </w:p>
          <w:p w:rsidR="009D374F" w:rsidRPr="006D3D17" w:rsidRDefault="009D374F" w:rsidP="00F31C87">
            <w:pPr>
              <w:jc w:val="both"/>
              <w:rPr>
                <w:rFonts w:eastAsia="Calibri"/>
              </w:rPr>
            </w:pPr>
            <w:r w:rsidRPr="006D3D17">
              <w:rPr>
                <w:rFonts w:eastAsia="Calibri"/>
              </w:rPr>
              <w:t>- Переход на специальные режимы налогообложения;</w:t>
            </w:r>
          </w:p>
          <w:p w:rsidR="009D374F" w:rsidRPr="006D3D17" w:rsidRDefault="009D374F" w:rsidP="00F31C87">
            <w:pPr>
              <w:jc w:val="both"/>
              <w:rPr>
                <w:rFonts w:eastAsia="Calibri"/>
              </w:rPr>
            </w:pPr>
            <w:r w:rsidRPr="006D3D17">
              <w:rPr>
                <w:rFonts w:eastAsia="Calibri"/>
              </w:rPr>
              <w:t xml:space="preserve">- Единый налоговый счет; </w:t>
            </w:r>
          </w:p>
          <w:p w:rsidR="009D374F" w:rsidRPr="006D3D17" w:rsidRDefault="009D374F" w:rsidP="00F31C87">
            <w:pPr>
              <w:rPr>
                <w:color w:val="000000"/>
              </w:rPr>
            </w:pPr>
            <w:r w:rsidRPr="006D3D17">
              <w:rPr>
                <w:color w:val="000000"/>
              </w:rPr>
              <w:t>- Порядок уменьшения налогов на ПСН и УСН на уплаченные страховые взносы;</w:t>
            </w:r>
          </w:p>
          <w:p w:rsidR="009D374F" w:rsidRPr="006D3D17" w:rsidRDefault="009D374F" w:rsidP="00F31C87">
            <w:pPr>
              <w:jc w:val="both"/>
              <w:rPr>
                <w:rFonts w:eastAsia="Calibri"/>
              </w:rPr>
            </w:pPr>
            <w:r w:rsidRPr="006D3D17">
              <w:rPr>
                <w:rFonts w:eastAsia="Calibri"/>
              </w:rPr>
              <w:t>- НДФЛ: изменения в налоговом законодательстве;</w:t>
            </w:r>
          </w:p>
          <w:p w:rsidR="009D374F" w:rsidRPr="006D3D17" w:rsidRDefault="009D374F" w:rsidP="00F31C87">
            <w:pPr>
              <w:jc w:val="both"/>
              <w:rPr>
                <w:color w:val="000000"/>
              </w:rPr>
            </w:pPr>
            <w:r w:rsidRPr="006D3D17">
              <w:rPr>
                <w:color w:val="000000"/>
              </w:rPr>
              <w:t>-Порядок получения электронной подписи в налоговых органах;</w:t>
            </w:r>
          </w:p>
          <w:p w:rsidR="009D374F" w:rsidRPr="006D3D17" w:rsidRDefault="009D374F" w:rsidP="00F31C87">
            <w:pPr>
              <w:rPr>
                <w:color w:val="000000"/>
              </w:rPr>
            </w:pPr>
            <w:r w:rsidRPr="006D3D17">
              <w:rPr>
                <w:rFonts w:eastAsia="Calibri"/>
                <w:color w:val="000000"/>
              </w:rPr>
              <w:t>- Легализация труда и заработной платы.</w:t>
            </w:r>
          </w:p>
        </w:tc>
        <w:tc>
          <w:tcPr>
            <w:tcW w:w="2756" w:type="dxa"/>
          </w:tcPr>
          <w:p w:rsidR="009D374F" w:rsidRPr="006D3D17" w:rsidRDefault="009D374F" w:rsidP="00F31C87">
            <w:pPr>
              <w:jc w:val="both"/>
            </w:pPr>
            <w:r w:rsidRPr="006D3D17">
              <w:rPr>
                <w:rFonts w:eastAsia="Calibri"/>
              </w:rPr>
              <w:t>Юридические лица, индивидуальные предприниматели</w:t>
            </w:r>
          </w:p>
        </w:tc>
      </w:tr>
    </w:tbl>
    <w:p w:rsidR="009D374F" w:rsidRPr="00233542" w:rsidRDefault="009D374F" w:rsidP="009D374F">
      <w:pPr>
        <w:jc w:val="both"/>
      </w:pPr>
    </w:p>
    <w:p w:rsidR="002776B3" w:rsidRDefault="002776B3"/>
    <w:sectPr w:rsidR="002776B3" w:rsidSect="005E18A8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4F"/>
    <w:rsid w:val="002776B3"/>
    <w:rsid w:val="006D3D17"/>
    <w:rsid w:val="009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Нижегородова Любовь Михайловна</dc:creator>
  <cp:keywords/>
  <dc:description/>
  <cp:lastModifiedBy>Майстренко Ольга Владиславовна</cp:lastModifiedBy>
  <cp:revision>2</cp:revision>
  <dcterms:created xsi:type="dcterms:W3CDTF">2023-10-03T08:30:00Z</dcterms:created>
  <dcterms:modified xsi:type="dcterms:W3CDTF">2023-10-03T09:53:00Z</dcterms:modified>
</cp:coreProperties>
</file>